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2001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2001E1">
        <w:rPr>
          <w:rFonts w:ascii="Times New Roman" w:hAnsi="Times New Roman" w:cs="Times New Roman"/>
          <w:b/>
          <w:sz w:val="28"/>
          <w:szCs w:val="28"/>
        </w:rPr>
        <w:t>20</w:t>
      </w:r>
      <w:r w:rsidR="0082000B">
        <w:rPr>
          <w:rFonts w:ascii="Times New Roman" w:hAnsi="Times New Roman" w:cs="Times New Roman"/>
          <w:b/>
          <w:sz w:val="28"/>
          <w:szCs w:val="28"/>
        </w:rPr>
        <w:t>/5</w:t>
      </w:r>
      <w:r w:rsidR="00130198" w:rsidRPr="009E1068">
        <w:rPr>
          <w:rFonts w:ascii="Times New Roman" w:hAnsi="Times New Roman" w:cs="Times New Roman"/>
          <w:b/>
          <w:sz w:val="28"/>
          <w:szCs w:val="28"/>
        </w:rPr>
        <w:t>/20</w:t>
      </w:r>
      <w:r w:rsidR="00425A24">
        <w:rPr>
          <w:rFonts w:ascii="Times New Roman" w:hAnsi="Times New Roman" w:cs="Times New Roman"/>
          <w:b/>
          <w:sz w:val="28"/>
          <w:szCs w:val="28"/>
        </w:rPr>
        <w:t>20</w:t>
      </w:r>
    </w:p>
    <w:tbl>
      <w:tblPr>
        <w:tblpPr w:leftFromText="180" w:rightFromText="180" w:vertAnchor="text" w:tblpX="324"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80"/>
        <w:gridCol w:w="9840"/>
        <w:gridCol w:w="1800"/>
      </w:tblGrid>
      <w:tr w:rsidR="001A48CD" w:rsidTr="002001E1">
        <w:tc>
          <w:tcPr>
            <w:tcW w:w="828"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288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984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tc>
        <w:tc>
          <w:tcPr>
            <w:tcW w:w="180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82000B" w:rsidTr="002001E1">
        <w:tc>
          <w:tcPr>
            <w:tcW w:w="828" w:type="dxa"/>
            <w:shd w:val="clear" w:color="auto" w:fill="auto"/>
          </w:tcPr>
          <w:p w:rsidR="0082000B" w:rsidRPr="00130198" w:rsidRDefault="0082000B" w:rsidP="002001E1">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2880" w:type="dxa"/>
            <w:shd w:val="clear" w:color="auto" w:fill="auto"/>
          </w:tcPr>
          <w:p w:rsidR="0082000B" w:rsidRDefault="0082000B" w:rsidP="00541EAA">
            <w:pPr>
              <w:spacing w:after="0" w:line="300" w:lineRule="exact"/>
              <w:jc w:val="both"/>
              <w:rPr>
                <w:rFonts w:ascii="Times New Roman" w:hAnsi="Times New Roman"/>
                <w:sz w:val="24"/>
              </w:rPr>
            </w:pPr>
            <w:r>
              <w:rPr>
                <w:rFonts w:ascii="Times New Roman" w:hAnsi="Times New Roman"/>
                <w:sz w:val="24"/>
              </w:rPr>
              <w:t xml:space="preserve">Phùng Thanh Hải, Phan Mậu Cường, Đỗ Ngọc Sơn, </w:t>
            </w:r>
          </w:p>
          <w:p w:rsidR="0082000B" w:rsidRPr="00C6590C" w:rsidRDefault="0082000B" w:rsidP="00541EAA">
            <w:pPr>
              <w:spacing w:after="0" w:line="300" w:lineRule="exact"/>
              <w:jc w:val="both"/>
              <w:rPr>
                <w:rFonts w:ascii="Times New Roman" w:hAnsi="Times New Roman"/>
                <w:sz w:val="24"/>
              </w:rPr>
            </w:pPr>
            <w:r>
              <w:rPr>
                <w:rFonts w:ascii="Times New Roman" w:hAnsi="Times New Roman"/>
                <w:sz w:val="24"/>
              </w:rPr>
              <w:t>Số 54 Nguyễ</w:t>
            </w:r>
            <w:r w:rsidR="00BF35A3">
              <w:rPr>
                <w:rFonts w:ascii="Times New Roman" w:hAnsi="Times New Roman"/>
                <w:sz w:val="24"/>
              </w:rPr>
              <w:t>n Văn H</w:t>
            </w:r>
            <w:r>
              <w:rPr>
                <w:rFonts w:ascii="Times New Roman" w:hAnsi="Times New Roman"/>
                <w:sz w:val="24"/>
              </w:rPr>
              <w:t>uyên, phường Nghĩa Đô</w:t>
            </w:r>
          </w:p>
        </w:tc>
        <w:tc>
          <w:tcPr>
            <w:tcW w:w="9840" w:type="dxa"/>
            <w:shd w:val="clear" w:color="auto" w:fill="auto"/>
          </w:tcPr>
          <w:p w:rsidR="0082000B" w:rsidRPr="00C6590C" w:rsidRDefault="0082000B" w:rsidP="00541EAA">
            <w:pPr>
              <w:spacing w:after="0" w:line="300" w:lineRule="exact"/>
              <w:jc w:val="both"/>
              <w:rPr>
                <w:rFonts w:ascii="Times New Roman" w:hAnsi="Times New Roman"/>
                <w:sz w:val="24"/>
              </w:rPr>
            </w:pPr>
            <w:r>
              <w:rPr>
                <w:rFonts w:ascii="Times New Roman" w:hAnsi="Times New Roman"/>
                <w:sz w:val="24"/>
              </w:rPr>
              <w:t>Các hộ dân từ số nhà 48-52 đường Nguyễn Văn Huyên đã có đơn xin tồn tại đất ngoài chỉ giới GPMB đường cầu vượt Nguyễn Văn Huyên - Hoàng Quốc Việt để làm nhà ở. Đề nghị UBND quận giải quyết và sớm có văn bản trả lời cho các hộ</w:t>
            </w:r>
          </w:p>
        </w:tc>
        <w:tc>
          <w:tcPr>
            <w:tcW w:w="1800" w:type="dxa"/>
            <w:shd w:val="clear" w:color="auto" w:fill="auto"/>
          </w:tcPr>
          <w:p w:rsidR="0082000B" w:rsidRPr="00130198" w:rsidRDefault="0082000B" w:rsidP="002001E1">
            <w:pPr>
              <w:spacing w:after="0" w:line="300" w:lineRule="exact"/>
              <w:jc w:val="both"/>
              <w:rPr>
                <w:rFonts w:ascii="Times New Roman" w:hAnsi="Times New Roman" w:cs="Times New Roman"/>
                <w:sz w:val="24"/>
              </w:rPr>
            </w:pPr>
          </w:p>
        </w:tc>
      </w:tr>
      <w:tr w:rsidR="0082000B" w:rsidTr="002001E1">
        <w:tc>
          <w:tcPr>
            <w:tcW w:w="828" w:type="dxa"/>
            <w:shd w:val="clear" w:color="auto" w:fill="auto"/>
          </w:tcPr>
          <w:p w:rsidR="0082000B" w:rsidRPr="00130198" w:rsidRDefault="0082000B" w:rsidP="002001E1">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2880" w:type="dxa"/>
            <w:shd w:val="clear" w:color="auto" w:fill="auto"/>
          </w:tcPr>
          <w:p w:rsidR="0082000B" w:rsidRDefault="0082000B" w:rsidP="00541EAA">
            <w:pPr>
              <w:spacing w:after="0" w:line="300" w:lineRule="exact"/>
              <w:jc w:val="both"/>
              <w:rPr>
                <w:rFonts w:ascii="Times New Roman" w:hAnsi="Times New Roman"/>
                <w:sz w:val="24"/>
              </w:rPr>
            </w:pPr>
            <w:r>
              <w:rPr>
                <w:rFonts w:ascii="Times New Roman" w:hAnsi="Times New Roman"/>
                <w:sz w:val="24"/>
              </w:rPr>
              <w:t>Nguyễn Sỹ Tiến</w:t>
            </w:r>
          </w:p>
          <w:p w:rsidR="0082000B" w:rsidRPr="00C6590C" w:rsidRDefault="0082000B" w:rsidP="00541EAA">
            <w:pPr>
              <w:spacing w:after="0" w:line="300" w:lineRule="exact"/>
              <w:jc w:val="both"/>
              <w:rPr>
                <w:rFonts w:ascii="Times New Roman" w:hAnsi="Times New Roman"/>
                <w:sz w:val="24"/>
              </w:rPr>
            </w:pPr>
            <w:r>
              <w:rPr>
                <w:rFonts w:ascii="Times New Roman" w:hAnsi="Times New Roman"/>
                <w:sz w:val="24"/>
              </w:rPr>
              <w:t xml:space="preserve">Tổ 38 phường Yên Hòa </w:t>
            </w:r>
          </w:p>
        </w:tc>
        <w:tc>
          <w:tcPr>
            <w:tcW w:w="9840" w:type="dxa"/>
            <w:shd w:val="clear" w:color="auto" w:fill="auto"/>
          </w:tcPr>
          <w:p w:rsidR="0082000B" w:rsidRPr="00C6590C" w:rsidRDefault="0082000B" w:rsidP="00541EAA">
            <w:pPr>
              <w:spacing w:after="0" w:line="300" w:lineRule="exact"/>
              <w:jc w:val="both"/>
              <w:rPr>
                <w:rFonts w:ascii="Times New Roman" w:hAnsi="Times New Roman"/>
                <w:sz w:val="24"/>
              </w:rPr>
            </w:pPr>
            <w:r>
              <w:rPr>
                <w:rFonts w:ascii="Times New Roman" w:hAnsi="Times New Roman"/>
                <w:sz w:val="24"/>
              </w:rPr>
              <w:t>Đề nghị tháo dỡ công trình xây dựng không phép của Công ty CTX (Constrexim) tại ngõ 6 Dương Đình Nghệ theo quyết định số 93 ngày 15/4/2019 của Chủ tịch UBND quận</w:t>
            </w:r>
          </w:p>
        </w:tc>
        <w:tc>
          <w:tcPr>
            <w:tcW w:w="1800" w:type="dxa"/>
            <w:shd w:val="clear" w:color="auto" w:fill="auto"/>
          </w:tcPr>
          <w:p w:rsidR="0082000B" w:rsidRPr="00130198" w:rsidRDefault="0082000B" w:rsidP="002001E1">
            <w:pPr>
              <w:spacing w:after="0" w:line="300" w:lineRule="exact"/>
              <w:jc w:val="both"/>
              <w:rPr>
                <w:rFonts w:ascii="Times New Roman" w:hAnsi="Times New Roman" w:cs="Times New Roman"/>
                <w:sz w:val="24"/>
              </w:rPr>
            </w:pPr>
          </w:p>
        </w:tc>
      </w:tr>
      <w:tr w:rsidR="0082000B" w:rsidTr="002001E1">
        <w:tc>
          <w:tcPr>
            <w:tcW w:w="828" w:type="dxa"/>
            <w:shd w:val="clear" w:color="auto" w:fill="auto"/>
          </w:tcPr>
          <w:p w:rsidR="0082000B" w:rsidRDefault="0082000B" w:rsidP="002001E1">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2880" w:type="dxa"/>
            <w:shd w:val="clear" w:color="auto" w:fill="auto"/>
          </w:tcPr>
          <w:p w:rsidR="0082000B" w:rsidRDefault="0082000B" w:rsidP="00541EAA">
            <w:pPr>
              <w:spacing w:after="0" w:line="300" w:lineRule="exact"/>
              <w:jc w:val="both"/>
              <w:rPr>
                <w:rFonts w:ascii="Times New Roman" w:hAnsi="Times New Roman"/>
                <w:sz w:val="24"/>
              </w:rPr>
            </w:pPr>
            <w:r>
              <w:rPr>
                <w:rFonts w:ascii="Times New Roman" w:hAnsi="Times New Roman"/>
                <w:sz w:val="24"/>
              </w:rPr>
              <w:t>Đặng Văn Nguyên</w:t>
            </w:r>
          </w:p>
          <w:p w:rsidR="0082000B" w:rsidRPr="00C6590C" w:rsidRDefault="0082000B" w:rsidP="00541EAA">
            <w:pPr>
              <w:spacing w:after="0" w:line="300" w:lineRule="exact"/>
              <w:jc w:val="both"/>
              <w:rPr>
                <w:rFonts w:ascii="Times New Roman" w:hAnsi="Times New Roman"/>
                <w:sz w:val="24"/>
              </w:rPr>
            </w:pPr>
            <w:r>
              <w:rPr>
                <w:rFonts w:ascii="Times New Roman" w:hAnsi="Times New Roman"/>
                <w:sz w:val="24"/>
              </w:rPr>
              <w:t>Tổ 24 phường Nghĩa Đô</w:t>
            </w:r>
          </w:p>
        </w:tc>
        <w:tc>
          <w:tcPr>
            <w:tcW w:w="9840" w:type="dxa"/>
            <w:shd w:val="clear" w:color="auto" w:fill="auto"/>
          </w:tcPr>
          <w:p w:rsidR="0082000B" w:rsidRPr="00C6590C" w:rsidRDefault="0082000B" w:rsidP="00541EAA">
            <w:pPr>
              <w:spacing w:after="0" w:line="300" w:lineRule="exact"/>
              <w:jc w:val="both"/>
              <w:rPr>
                <w:rFonts w:ascii="Times New Roman" w:hAnsi="Times New Roman"/>
                <w:sz w:val="24"/>
              </w:rPr>
            </w:pPr>
            <w:r>
              <w:rPr>
                <w:rFonts w:ascii="Times New Roman" w:hAnsi="Times New Roman"/>
                <w:sz w:val="24"/>
              </w:rPr>
              <w:t xml:space="preserve">Đề nghị giải quyết việc giao đất cho ông (người có công). Đã có đơn kiến nghị nhiều lần chưa được nhận đất </w:t>
            </w:r>
          </w:p>
        </w:tc>
        <w:tc>
          <w:tcPr>
            <w:tcW w:w="1800" w:type="dxa"/>
            <w:shd w:val="clear" w:color="auto" w:fill="auto"/>
          </w:tcPr>
          <w:p w:rsidR="0082000B" w:rsidRPr="00130198" w:rsidRDefault="0082000B" w:rsidP="002001E1">
            <w:pPr>
              <w:spacing w:after="0" w:line="300" w:lineRule="exact"/>
              <w:jc w:val="both"/>
              <w:rPr>
                <w:rFonts w:ascii="Times New Roman" w:hAnsi="Times New Roman" w:cs="Times New Roman"/>
                <w:sz w:val="24"/>
              </w:rPr>
            </w:pPr>
          </w:p>
        </w:tc>
      </w:tr>
      <w:tr w:rsidR="00D10F31" w:rsidTr="002001E1">
        <w:tc>
          <w:tcPr>
            <w:tcW w:w="828" w:type="dxa"/>
            <w:shd w:val="clear" w:color="auto" w:fill="auto"/>
          </w:tcPr>
          <w:p w:rsidR="00D10F31" w:rsidRDefault="00D10F31" w:rsidP="002001E1">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2880" w:type="dxa"/>
            <w:shd w:val="clear" w:color="auto" w:fill="auto"/>
          </w:tcPr>
          <w:p w:rsidR="00D10F31" w:rsidRDefault="00D10F31" w:rsidP="00541EAA">
            <w:pPr>
              <w:spacing w:after="0" w:line="300" w:lineRule="exact"/>
              <w:jc w:val="both"/>
              <w:rPr>
                <w:rFonts w:ascii="Times New Roman" w:hAnsi="Times New Roman"/>
                <w:sz w:val="24"/>
              </w:rPr>
            </w:pPr>
            <w:r>
              <w:rPr>
                <w:rFonts w:ascii="Times New Roman" w:hAnsi="Times New Roman"/>
                <w:sz w:val="24"/>
              </w:rPr>
              <w:t>Đỗ Thị Chuyên</w:t>
            </w:r>
          </w:p>
          <w:p w:rsidR="00D10F31" w:rsidRPr="00C6590C" w:rsidRDefault="00D10F31" w:rsidP="00541EAA">
            <w:pPr>
              <w:spacing w:after="0" w:line="300" w:lineRule="exact"/>
              <w:jc w:val="both"/>
              <w:rPr>
                <w:rFonts w:ascii="Times New Roman" w:hAnsi="Times New Roman"/>
                <w:sz w:val="24"/>
              </w:rPr>
            </w:pPr>
            <w:r>
              <w:rPr>
                <w:rFonts w:ascii="Times New Roman" w:hAnsi="Times New Roman"/>
                <w:sz w:val="24"/>
              </w:rPr>
              <w:t>Số 18 ngõ 66 phố Dịch Vọng Hậu, phường Dịch Vọng Hậu</w:t>
            </w:r>
          </w:p>
        </w:tc>
        <w:tc>
          <w:tcPr>
            <w:tcW w:w="9840" w:type="dxa"/>
            <w:shd w:val="clear" w:color="auto" w:fill="auto"/>
          </w:tcPr>
          <w:p w:rsidR="00D10F31" w:rsidRPr="00C6590C" w:rsidRDefault="00D10F31" w:rsidP="00541EAA">
            <w:pPr>
              <w:spacing w:after="0" w:line="300" w:lineRule="exact"/>
              <w:jc w:val="both"/>
              <w:rPr>
                <w:rFonts w:ascii="Times New Roman" w:hAnsi="Times New Roman"/>
                <w:sz w:val="24"/>
              </w:rPr>
            </w:pPr>
            <w:r>
              <w:rPr>
                <w:rFonts w:ascii="Times New Roman" w:hAnsi="Times New Roman"/>
                <w:sz w:val="24"/>
              </w:rPr>
              <w:t>Đề nghị giải quyết việc gia đình đã có đơn ngày 23/3/2020 đến nay chưa được trả lời về việc sổ đỏ đã được cấp ngày 20/2/2020 chỉ có phần diện tích sử dụng riêng mà không có diện tích sử dụng chung là 302.18m2  bao gồm phần diện tích nghĩa trang gia đình và đường đi chung của các gia đình không được thể hiện trong sổ đỏ.</w:t>
            </w:r>
          </w:p>
        </w:tc>
        <w:tc>
          <w:tcPr>
            <w:tcW w:w="1800" w:type="dxa"/>
            <w:shd w:val="clear" w:color="auto" w:fill="auto"/>
          </w:tcPr>
          <w:p w:rsidR="00D10F31" w:rsidRPr="00130198" w:rsidRDefault="00D10F31" w:rsidP="002001E1">
            <w:pPr>
              <w:spacing w:after="0" w:line="300" w:lineRule="exact"/>
              <w:jc w:val="both"/>
              <w:rPr>
                <w:rFonts w:ascii="Times New Roman" w:hAnsi="Times New Roman" w:cs="Times New Roman"/>
                <w:sz w:val="24"/>
              </w:rPr>
            </w:pPr>
          </w:p>
        </w:tc>
      </w:tr>
      <w:tr w:rsidR="00D10F31" w:rsidTr="002001E1">
        <w:tc>
          <w:tcPr>
            <w:tcW w:w="828" w:type="dxa"/>
            <w:shd w:val="clear" w:color="auto" w:fill="auto"/>
          </w:tcPr>
          <w:p w:rsidR="00D10F31" w:rsidRDefault="00D10F31" w:rsidP="002001E1">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2880" w:type="dxa"/>
            <w:shd w:val="clear" w:color="auto" w:fill="auto"/>
          </w:tcPr>
          <w:p w:rsidR="00D10F31" w:rsidRDefault="00D10F31" w:rsidP="00541EAA">
            <w:pPr>
              <w:spacing w:after="0" w:line="300" w:lineRule="exact"/>
              <w:jc w:val="both"/>
              <w:rPr>
                <w:rFonts w:ascii="Times New Roman" w:hAnsi="Times New Roman"/>
                <w:sz w:val="24"/>
              </w:rPr>
            </w:pPr>
            <w:r>
              <w:rPr>
                <w:rFonts w:ascii="Times New Roman" w:hAnsi="Times New Roman"/>
                <w:sz w:val="24"/>
              </w:rPr>
              <w:t>Nguyễn Đình Tịnh</w:t>
            </w:r>
          </w:p>
          <w:p w:rsidR="00D10F31" w:rsidRPr="00C6590C" w:rsidRDefault="00D10F31" w:rsidP="00541EAA">
            <w:pPr>
              <w:spacing w:after="0" w:line="300" w:lineRule="exact"/>
              <w:jc w:val="both"/>
              <w:rPr>
                <w:rFonts w:ascii="Times New Roman" w:hAnsi="Times New Roman"/>
                <w:sz w:val="24"/>
              </w:rPr>
            </w:pPr>
            <w:r>
              <w:rPr>
                <w:rFonts w:ascii="Times New Roman" w:hAnsi="Times New Roman"/>
                <w:sz w:val="24"/>
              </w:rPr>
              <w:t>Số 56 Hồ Tùng Mậu, phường Mai Dịch</w:t>
            </w:r>
          </w:p>
        </w:tc>
        <w:tc>
          <w:tcPr>
            <w:tcW w:w="9840" w:type="dxa"/>
            <w:shd w:val="clear" w:color="auto" w:fill="auto"/>
          </w:tcPr>
          <w:p w:rsidR="00D10F31" w:rsidRPr="00C6590C" w:rsidRDefault="00D10F31" w:rsidP="00541EAA">
            <w:pPr>
              <w:spacing w:after="0" w:line="300" w:lineRule="exact"/>
              <w:jc w:val="both"/>
              <w:rPr>
                <w:rFonts w:ascii="Times New Roman" w:hAnsi="Times New Roman"/>
                <w:sz w:val="24"/>
              </w:rPr>
            </w:pPr>
            <w:r>
              <w:rPr>
                <w:rFonts w:ascii="Times New Roman" w:hAnsi="Times New Roman"/>
                <w:sz w:val="24"/>
              </w:rPr>
              <w:t>Theo văn bản số 07 ngày 24/02/2020 thì việc giải quyết khiếu nại của gia đình ông là chờ thành phố và Sở TNMT xem xét tham mưu tại Văn bản số 565/VP-ĐT ngày 15/01/2020. Đến nay đã là hơn 5 tháng. Việc chờ này phải có văn bản thời gian cụ thể rõ ràng. Đề nghị cho biết rõ thời gian.</w:t>
            </w:r>
          </w:p>
        </w:tc>
        <w:tc>
          <w:tcPr>
            <w:tcW w:w="1800" w:type="dxa"/>
            <w:shd w:val="clear" w:color="auto" w:fill="auto"/>
          </w:tcPr>
          <w:p w:rsidR="00D10F31" w:rsidRPr="00130198" w:rsidRDefault="00D10F31" w:rsidP="002001E1">
            <w:pPr>
              <w:spacing w:after="0" w:line="300" w:lineRule="exact"/>
              <w:jc w:val="both"/>
              <w:rPr>
                <w:rFonts w:ascii="Times New Roman" w:hAnsi="Times New Roman" w:cs="Times New Roman"/>
                <w:sz w:val="24"/>
              </w:rPr>
            </w:pPr>
          </w:p>
        </w:tc>
      </w:tr>
      <w:tr w:rsidR="00D10F31" w:rsidTr="002001E1">
        <w:tc>
          <w:tcPr>
            <w:tcW w:w="828" w:type="dxa"/>
            <w:shd w:val="clear" w:color="auto" w:fill="auto"/>
          </w:tcPr>
          <w:p w:rsidR="00D10F31" w:rsidRDefault="00D10F31" w:rsidP="002001E1">
            <w:pPr>
              <w:spacing w:after="0" w:line="300" w:lineRule="exact"/>
              <w:jc w:val="center"/>
              <w:rPr>
                <w:rFonts w:ascii="Times New Roman" w:hAnsi="Times New Roman" w:cs="Times New Roman"/>
                <w:sz w:val="24"/>
              </w:rPr>
            </w:pPr>
            <w:r>
              <w:rPr>
                <w:rFonts w:ascii="Times New Roman" w:hAnsi="Times New Roman" w:cs="Times New Roman"/>
                <w:sz w:val="24"/>
              </w:rPr>
              <w:t>6</w:t>
            </w:r>
          </w:p>
        </w:tc>
        <w:tc>
          <w:tcPr>
            <w:tcW w:w="2880" w:type="dxa"/>
            <w:shd w:val="clear" w:color="auto" w:fill="auto"/>
          </w:tcPr>
          <w:p w:rsidR="00D10F31" w:rsidRDefault="00D10F31" w:rsidP="00541EAA">
            <w:pPr>
              <w:spacing w:after="0" w:line="300" w:lineRule="exact"/>
              <w:jc w:val="both"/>
              <w:rPr>
                <w:rFonts w:ascii="Times New Roman" w:hAnsi="Times New Roman"/>
                <w:sz w:val="24"/>
              </w:rPr>
            </w:pPr>
            <w:r>
              <w:rPr>
                <w:rFonts w:ascii="Times New Roman" w:hAnsi="Times New Roman"/>
                <w:sz w:val="24"/>
              </w:rPr>
              <w:t>Nguyễn Anh Tuấn;</w:t>
            </w:r>
          </w:p>
          <w:p w:rsidR="00D10F31" w:rsidRDefault="00D10F31" w:rsidP="00541EAA">
            <w:pPr>
              <w:spacing w:after="0" w:line="300" w:lineRule="exact"/>
              <w:jc w:val="both"/>
              <w:rPr>
                <w:rFonts w:ascii="Times New Roman" w:hAnsi="Times New Roman"/>
                <w:sz w:val="24"/>
              </w:rPr>
            </w:pPr>
            <w:r>
              <w:rPr>
                <w:rFonts w:ascii="Times New Roman" w:hAnsi="Times New Roman"/>
                <w:sz w:val="24"/>
              </w:rPr>
              <w:t>Số 4, tổ</w:t>
            </w:r>
            <w:r w:rsidR="00BF35A3">
              <w:rPr>
                <w:rFonts w:ascii="Times New Roman" w:hAnsi="Times New Roman"/>
                <w:sz w:val="24"/>
              </w:rPr>
              <w:t xml:space="preserve"> 16 p.</w:t>
            </w:r>
            <w:r>
              <w:rPr>
                <w:rFonts w:ascii="Times New Roman" w:hAnsi="Times New Roman"/>
                <w:sz w:val="24"/>
              </w:rPr>
              <w:t>Nghĩa Đô</w:t>
            </w:r>
          </w:p>
        </w:tc>
        <w:tc>
          <w:tcPr>
            <w:tcW w:w="9840" w:type="dxa"/>
            <w:shd w:val="clear" w:color="auto" w:fill="auto"/>
          </w:tcPr>
          <w:p w:rsidR="00D10F31" w:rsidRDefault="00D10F31" w:rsidP="00541EAA">
            <w:pPr>
              <w:spacing w:after="0" w:line="300" w:lineRule="exact"/>
              <w:jc w:val="both"/>
              <w:rPr>
                <w:rFonts w:ascii="Times New Roman" w:hAnsi="Times New Roman"/>
                <w:sz w:val="24"/>
              </w:rPr>
            </w:pPr>
            <w:r>
              <w:rPr>
                <w:rFonts w:ascii="Times New Roman" w:hAnsi="Times New Roman"/>
                <w:sz w:val="24"/>
              </w:rPr>
              <w:t>Đề nghị giải quyết dứt điểm việc nhà ông Lại Phú Thế xây dựng nhà nghiêng sang nhà ông 15cm</w:t>
            </w:r>
          </w:p>
        </w:tc>
        <w:tc>
          <w:tcPr>
            <w:tcW w:w="1800" w:type="dxa"/>
            <w:shd w:val="clear" w:color="auto" w:fill="auto"/>
          </w:tcPr>
          <w:p w:rsidR="00D10F31" w:rsidRPr="00130198" w:rsidRDefault="00D10F31" w:rsidP="002001E1">
            <w:pPr>
              <w:spacing w:after="0" w:line="300" w:lineRule="exact"/>
              <w:jc w:val="both"/>
              <w:rPr>
                <w:rFonts w:ascii="Times New Roman" w:hAnsi="Times New Roman" w:cs="Times New Roman"/>
                <w:sz w:val="24"/>
              </w:rPr>
            </w:pPr>
          </w:p>
        </w:tc>
      </w:tr>
      <w:tr w:rsidR="00BF35A3" w:rsidTr="002001E1">
        <w:tc>
          <w:tcPr>
            <w:tcW w:w="828" w:type="dxa"/>
            <w:shd w:val="clear" w:color="auto" w:fill="auto"/>
          </w:tcPr>
          <w:p w:rsidR="00BF35A3" w:rsidRDefault="00BF35A3" w:rsidP="002001E1">
            <w:pPr>
              <w:spacing w:after="0" w:line="300" w:lineRule="exact"/>
              <w:jc w:val="center"/>
              <w:rPr>
                <w:rFonts w:ascii="Times New Roman" w:hAnsi="Times New Roman" w:cs="Times New Roman"/>
                <w:sz w:val="24"/>
              </w:rPr>
            </w:pPr>
            <w:r>
              <w:rPr>
                <w:rFonts w:ascii="Times New Roman" w:hAnsi="Times New Roman" w:cs="Times New Roman"/>
                <w:sz w:val="24"/>
              </w:rPr>
              <w:t>7</w:t>
            </w:r>
          </w:p>
        </w:tc>
        <w:tc>
          <w:tcPr>
            <w:tcW w:w="2880" w:type="dxa"/>
            <w:shd w:val="clear" w:color="auto" w:fill="auto"/>
          </w:tcPr>
          <w:p w:rsidR="00BF35A3" w:rsidRDefault="00BF35A3" w:rsidP="00541EAA">
            <w:pPr>
              <w:spacing w:after="0" w:line="300" w:lineRule="exact"/>
              <w:jc w:val="both"/>
              <w:rPr>
                <w:rFonts w:ascii="Times New Roman" w:hAnsi="Times New Roman"/>
                <w:sz w:val="24"/>
              </w:rPr>
            </w:pPr>
            <w:r>
              <w:rPr>
                <w:rFonts w:ascii="Times New Roman" w:hAnsi="Times New Roman"/>
                <w:sz w:val="24"/>
              </w:rPr>
              <w:t>Đỗ Thị Yến;</w:t>
            </w:r>
          </w:p>
          <w:p w:rsidR="00BF35A3" w:rsidRDefault="00BF35A3" w:rsidP="00541EAA">
            <w:pPr>
              <w:spacing w:after="0" w:line="300" w:lineRule="exact"/>
              <w:jc w:val="both"/>
              <w:rPr>
                <w:rFonts w:ascii="Times New Roman" w:hAnsi="Times New Roman"/>
                <w:sz w:val="24"/>
              </w:rPr>
            </w:pPr>
            <w:r>
              <w:rPr>
                <w:rFonts w:ascii="Times New Roman" w:hAnsi="Times New Roman"/>
                <w:sz w:val="24"/>
              </w:rPr>
              <w:t>số 2, tổ 27 phường Dịch Vọng Hậu</w:t>
            </w:r>
          </w:p>
        </w:tc>
        <w:tc>
          <w:tcPr>
            <w:tcW w:w="9840" w:type="dxa"/>
            <w:shd w:val="clear" w:color="auto" w:fill="auto"/>
          </w:tcPr>
          <w:p w:rsidR="00BF35A3" w:rsidRDefault="00BF35A3" w:rsidP="00541EAA">
            <w:pPr>
              <w:spacing w:after="0" w:line="300" w:lineRule="exact"/>
              <w:jc w:val="both"/>
              <w:rPr>
                <w:rFonts w:ascii="Times New Roman" w:hAnsi="Times New Roman"/>
                <w:sz w:val="24"/>
              </w:rPr>
            </w:pPr>
            <w:r>
              <w:rPr>
                <w:rFonts w:ascii="Times New Roman" w:hAnsi="Times New Roman"/>
                <w:sz w:val="24"/>
              </w:rPr>
              <w:t>Thực hiện chỉ đạo của PCT HĐND thành phố đề nghị tổ chức đối thoại với bà để giải quyết tranh chấp đất nhà bà với nhà ông Nguyễn Mạnh Khách đã kéo dài 24 năm;</w:t>
            </w:r>
          </w:p>
          <w:p w:rsidR="00BF35A3" w:rsidRDefault="00BF35A3" w:rsidP="00541EAA">
            <w:pPr>
              <w:spacing w:after="0" w:line="300" w:lineRule="exact"/>
              <w:jc w:val="both"/>
              <w:rPr>
                <w:rFonts w:ascii="Times New Roman" w:hAnsi="Times New Roman"/>
                <w:sz w:val="24"/>
              </w:rPr>
            </w:pPr>
            <w:r>
              <w:rPr>
                <w:rFonts w:ascii="Times New Roman" w:hAnsi="Times New Roman"/>
                <w:sz w:val="24"/>
              </w:rPr>
              <w:t>Giải quyết cho bà kiot số 48 ở chợ nông sản thực phẩm Dịch Vọng Hậu;</w:t>
            </w:r>
          </w:p>
          <w:p w:rsidR="00BF35A3" w:rsidRPr="00BF35A3" w:rsidRDefault="00BF35A3" w:rsidP="00BF35A3">
            <w:pPr>
              <w:spacing w:after="0" w:line="300" w:lineRule="exact"/>
              <w:jc w:val="both"/>
              <w:rPr>
                <w:rFonts w:ascii="Times New Roman" w:hAnsi="Times New Roman"/>
                <w:spacing w:val="-2"/>
                <w:sz w:val="24"/>
              </w:rPr>
            </w:pPr>
            <w:r w:rsidRPr="00BF35A3">
              <w:rPr>
                <w:rFonts w:ascii="Times New Roman" w:hAnsi="Times New Roman"/>
                <w:spacing w:val="-2"/>
                <w:sz w:val="24"/>
              </w:rPr>
              <w:t>Giải quyết việc có 6 gia đình cùng có đất vượt sổ nhưng được bồi thườ</w:t>
            </w:r>
            <w:r w:rsidRPr="00BF35A3">
              <w:rPr>
                <w:rFonts w:ascii="Times New Roman" w:hAnsi="Times New Roman"/>
                <w:spacing w:val="-2"/>
                <w:sz w:val="24"/>
              </w:rPr>
              <w:t xml:space="preserve">ng mà </w:t>
            </w:r>
            <w:r w:rsidRPr="00BF35A3">
              <w:rPr>
                <w:rFonts w:ascii="Times New Roman" w:hAnsi="Times New Roman"/>
                <w:spacing w:val="-2"/>
                <w:sz w:val="24"/>
              </w:rPr>
              <w:t>gia đình bà không được</w:t>
            </w:r>
          </w:p>
        </w:tc>
        <w:tc>
          <w:tcPr>
            <w:tcW w:w="1800" w:type="dxa"/>
            <w:shd w:val="clear" w:color="auto" w:fill="auto"/>
          </w:tcPr>
          <w:p w:rsidR="00BF35A3" w:rsidRPr="00130198" w:rsidRDefault="00BF35A3" w:rsidP="002001E1">
            <w:pPr>
              <w:spacing w:after="0" w:line="300" w:lineRule="exact"/>
              <w:jc w:val="both"/>
              <w:rPr>
                <w:rFonts w:ascii="Times New Roman" w:hAnsi="Times New Roman" w:cs="Times New Roman"/>
                <w:sz w:val="24"/>
              </w:rPr>
            </w:pPr>
          </w:p>
        </w:tc>
      </w:tr>
      <w:tr w:rsidR="00BF35A3" w:rsidTr="002001E1">
        <w:tc>
          <w:tcPr>
            <w:tcW w:w="828" w:type="dxa"/>
            <w:shd w:val="clear" w:color="auto" w:fill="auto"/>
          </w:tcPr>
          <w:p w:rsidR="00BF35A3" w:rsidRDefault="00BF35A3" w:rsidP="002001E1">
            <w:pPr>
              <w:spacing w:after="0" w:line="300" w:lineRule="exact"/>
              <w:jc w:val="center"/>
              <w:rPr>
                <w:rFonts w:ascii="Times New Roman" w:hAnsi="Times New Roman" w:cs="Times New Roman"/>
                <w:sz w:val="24"/>
              </w:rPr>
            </w:pPr>
            <w:r>
              <w:rPr>
                <w:rFonts w:ascii="Times New Roman" w:hAnsi="Times New Roman" w:cs="Times New Roman"/>
                <w:sz w:val="24"/>
              </w:rPr>
              <w:t>8</w:t>
            </w:r>
          </w:p>
        </w:tc>
        <w:tc>
          <w:tcPr>
            <w:tcW w:w="2880" w:type="dxa"/>
            <w:shd w:val="clear" w:color="auto" w:fill="auto"/>
          </w:tcPr>
          <w:p w:rsidR="00BF35A3" w:rsidRDefault="00BF35A3" w:rsidP="00541EAA">
            <w:pPr>
              <w:spacing w:after="0" w:line="300" w:lineRule="exact"/>
              <w:jc w:val="both"/>
              <w:rPr>
                <w:rFonts w:ascii="Times New Roman" w:hAnsi="Times New Roman"/>
                <w:sz w:val="24"/>
              </w:rPr>
            </w:pPr>
            <w:r>
              <w:rPr>
                <w:rFonts w:ascii="Times New Roman" w:hAnsi="Times New Roman"/>
                <w:sz w:val="24"/>
              </w:rPr>
              <w:t>Vũ Thanh Hải;</w:t>
            </w:r>
          </w:p>
          <w:p w:rsidR="00BF35A3" w:rsidRDefault="00BF35A3" w:rsidP="00541EAA">
            <w:pPr>
              <w:spacing w:after="0" w:line="300" w:lineRule="exact"/>
              <w:jc w:val="both"/>
              <w:rPr>
                <w:rFonts w:ascii="Times New Roman" w:hAnsi="Times New Roman"/>
                <w:sz w:val="24"/>
              </w:rPr>
            </w:pPr>
            <w:r>
              <w:rPr>
                <w:rFonts w:ascii="Times New Roman" w:hAnsi="Times New Roman"/>
                <w:sz w:val="24"/>
              </w:rPr>
              <w:t>Cửa hàng số 7 đường Nguyễn Phong Sắc, tổ 38 (nay là tổ 9) phường Dịch Vọng Hậu</w:t>
            </w:r>
          </w:p>
        </w:tc>
        <w:tc>
          <w:tcPr>
            <w:tcW w:w="9840" w:type="dxa"/>
            <w:shd w:val="clear" w:color="auto" w:fill="auto"/>
          </w:tcPr>
          <w:p w:rsidR="00BF35A3" w:rsidRDefault="00BF35A3" w:rsidP="00541EAA">
            <w:pPr>
              <w:spacing w:after="0" w:line="300" w:lineRule="exact"/>
              <w:jc w:val="both"/>
              <w:rPr>
                <w:rFonts w:ascii="Times New Roman" w:hAnsi="Times New Roman"/>
                <w:sz w:val="24"/>
              </w:rPr>
            </w:pPr>
            <w:r>
              <w:rPr>
                <w:rFonts w:ascii="Times New Roman" w:hAnsi="Times New Roman"/>
                <w:sz w:val="24"/>
              </w:rPr>
              <w:t>Đề nghị được gặp Lãnh đạo quận  và phường Dịch Vọng Hậu về việc nhà bà ở trên đất không có giấy tờ từ cuối 1990 – đầu 1991 (trước</w:t>
            </w:r>
            <w:bookmarkStart w:id="0" w:name="_GoBack"/>
            <w:bookmarkEnd w:id="0"/>
            <w:r>
              <w:rPr>
                <w:rFonts w:ascii="Times New Roman" w:hAnsi="Times New Roman"/>
                <w:sz w:val="24"/>
              </w:rPr>
              <w:t xml:space="preserve"> ngày 15/10/1993 không có tranh chấp); được luật đất đai 2003 công nhận là đất ở hợp pháp; được cấp GCN nhưng chính quyền phường và quận không giải quyết đền bù hỗ trợ và TĐC (dự án năm 2007); không đo đạc, xác nhận NGĐ cho gia đình bà.</w:t>
            </w:r>
            <w:r>
              <w:rPr>
                <w:rFonts w:ascii="Times New Roman" w:hAnsi="Times New Roman"/>
                <w:sz w:val="24"/>
              </w:rPr>
              <w:br/>
              <w:t>Đề nghị giải quyết quyền lợi hợp pháp cho gia đình bà để ổn định cuộc sống.</w:t>
            </w:r>
          </w:p>
          <w:p w:rsidR="00BF35A3" w:rsidRDefault="00BF35A3" w:rsidP="00541EAA">
            <w:pPr>
              <w:spacing w:after="0" w:line="300" w:lineRule="exact"/>
              <w:jc w:val="both"/>
              <w:rPr>
                <w:rFonts w:ascii="Times New Roman" w:hAnsi="Times New Roman"/>
                <w:sz w:val="24"/>
              </w:rPr>
            </w:pPr>
            <w:r>
              <w:rPr>
                <w:rFonts w:ascii="Times New Roman" w:hAnsi="Times New Roman"/>
                <w:sz w:val="24"/>
              </w:rPr>
              <w:t xml:space="preserve">Nếu không giải quyết thì trả lời đơn khiếu nại, tố cáo năm 2013-2014 của bà để bà đi lên cấp trên. Văn bản trả lời ngày nào thì ghi ngày đó; Đo đạc, xác nhận NGĐ cho bà để bà dựng lại bếp trên nền bếp cũ đã bị phá </w:t>
            </w:r>
          </w:p>
        </w:tc>
        <w:tc>
          <w:tcPr>
            <w:tcW w:w="1800" w:type="dxa"/>
            <w:shd w:val="clear" w:color="auto" w:fill="auto"/>
          </w:tcPr>
          <w:p w:rsidR="00BF35A3" w:rsidRPr="00130198" w:rsidRDefault="00BF35A3" w:rsidP="002001E1">
            <w:pPr>
              <w:spacing w:after="0" w:line="300" w:lineRule="exact"/>
              <w:jc w:val="both"/>
              <w:rPr>
                <w:rFonts w:ascii="Times New Roman" w:hAnsi="Times New Roman" w:cs="Times New Roman"/>
                <w:sz w:val="24"/>
              </w:rPr>
            </w:pPr>
          </w:p>
        </w:tc>
      </w:tr>
    </w:tbl>
    <w:tbl>
      <w:tblPr>
        <w:tblW w:w="5000" w:type="pct"/>
        <w:tblLayout w:type="fixed"/>
        <w:tblLook w:val="0000" w:firstRow="0" w:lastRow="0" w:firstColumn="0" w:lastColumn="0" w:noHBand="0" w:noVBand="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r w:rsidR="00425A24" w:rsidTr="00130198">
        <w:tc>
          <w:tcPr>
            <w:tcW w:w="2250" w:type="pct"/>
          </w:tcPr>
          <w:p w:rsidR="00425A24" w:rsidRPr="00130198" w:rsidRDefault="00425A24" w:rsidP="00584D7B">
            <w:pPr>
              <w:spacing w:after="0" w:line="300" w:lineRule="exact"/>
              <w:rPr>
                <w:rFonts w:ascii="Times New Roman" w:hAnsi="Times New Roman" w:cs="Times New Roman"/>
                <w:sz w:val="20"/>
              </w:rPr>
            </w:pPr>
          </w:p>
        </w:tc>
        <w:tc>
          <w:tcPr>
            <w:tcW w:w="2750" w:type="pct"/>
          </w:tcPr>
          <w:p w:rsidR="00425A24" w:rsidRPr="00130198" w:rsidRDefault="00425A24"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0D5F47"/>
    <w:rsid w:val="00100A7B"/>
    <w:rsid w:val="001010EF"/>
    <w:rsid w:val="00130198"/>
    <w:rsid w:val="001A48CD"/>
    <w:rsid w:val="001E30A9"/>
    <w:rsid w:val="002001E1"/>
    <w:rsid w:val="00295F2A"/>
    <w:rsid w:val="00357965"/>
    <w:rsid w:val="003F278E"/>
    <w:rsid w:val="00425A24"/>
    <w:rsid w:val="004B5F97"/>
    <w:rsid w:val="00523113"/>
    <w:rsid w:val="00584D7B"/>
    <w:rsid w:val="00586A65"/>
    <w:rsid w:val="00657B6E"/>
    <w:rsid w:val="00787107"/>
    <w:rsid w:val="0082000B"/>
    <w:rsid w:val="00962E58"/>
    <w:rsid w:val="00976EDB"/>
    <w:rsid w:val="00987771"/>
    <w:rsid w:val="009E1068"/>
    <w:rsid w:val="00A622FA"/>
    <w:rsid w:val="00BC7D39"/>
    <w:rsid w:val="00BF35A3"/>
    <w:rsid w:val="00C449F3"/>
    <w:rsid w:val="00C6190F"/>
    <w:rsid w:val="00D1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2019-01-21T02:43:00Z</cp:lastPrinted>
  <dcterms:created xsi:type="dcterms:W3CDTF">2020-05-20T01:02:00Z</dcterms:created>
  <dcterms:modified xsi:type="dcterms:W3CDTF">2020-05-20T01:13:00Z</dcterms:modified>
</cp:coreProperties>
</file>