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1A48CD" w:rsidRPr="009E1068" w:rsidRDefault="001A48CD" w:rsidP="002001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2001E1">
        <w:rPr>
          <w:rFonts w:ascii="Times New Roman" w:hAnsi="Times New Roman" w:cs="Times New Roman"/>
          <w:b/>
          <w:sz w:val="28"/>
          <w:szCs w:val="28"/>
        </w:rPr>
        <w:t>2</w:t>
      </w:r>
      <w:r w:rsidR="00F065E7">
        <w:rPr>
          <w:rFonts w:ascii="Times New Roman" w:hAnsi="Times New Roman" w:cs="Times New Roman"/>
          <w:b/>
          <w:sz w:val="28"/>
          <w:szCs w:val="28"/>
        </w:rPr>
        <w:t>1</w:t>
      </w:r>
      <w:r w:rsidR="00130198" w:rsidRPr="009E1068">
        <w:rPr>
          <w:rFonts w:ascii="Times New Roman" w:hAnsi="Times New Roman" w:cs="Times New Roman"/>
          <w:b/>
          <w:sz w:val="28"/>
          <w:szCs w:val="28"/>
        </w:rPr>
        <w:t>/</w:t>
      </w:r>
      <w:r w:rsidR="00F065E7">
        <w:rPr>
          <w:rFonts w:ascii="Times New Roman" w:hAnsi="Times New Roman" w:cs="Times New Roman"/>
          <w:b/>
          <w:sz w:val="28"/>
          <w:szCs w:val="28"/>
        </w:rPr>
        <w:t>9</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tbl>
      <w:tblPr>
        <w:tblpPr w:leftFromText="180" w:rightFromText="180" w:vertAnchor="text" w:tblpX="324" w:tblpY="1"/>
        <w:tblOverlap w:val="neve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9840"/>
        <w:gridCol w:w="1800"/>
      </w:tblGrid>
      <w:tr w:rsidR="001A48CD" w:rsidTr="002001E1">
        <w:tc>
          <w:tcPr>
            <w:tcW w:w="828"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28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984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tc>
        <w:tc>
          <w:tcPr>
            <w:tcW w:w="180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GHI CHÚ</w:t>
            </w:r>
          </w:p>
        </w:tc>
      </w:tr>
      <w:tr w:rsidR="00F065E7" w:rsidTr="002001E1">
        <w:tc>
          <w:tcPr>
            <w:tcW w:w="828" w:type="dxa"/>
            <w:shd w:val="clear" w:color="auto" w:fill="auto"/>
          </w:tcPr>
          <w:p w:rsidR="00F065E7" w:rsidRPr="00130198"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288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Nguyễn Tự Dung</w:t>
            </w:r>
          </w:p>
          <w:p w:rsidR="00F065E7" w:rsidRDefault="00F065E7" w:rsidP="006977C2">
            <w:pPr>
              <w:spacing w:after="0" w:line="300" w:lineRule="exact"/>
              <w:jc w:val="both"/>
              <w:rPr>
                <w:rFonts w:ascii="Times New Roman" w:hAnsi="Times New Roman"/>
                <w:sz w:val="24"/>
              </w:rPr>
            </w:pPr>
            <w:r>
              <w:rPr>
                <w:rFonts w:ascii="Times New Roman" w:hAnsi="Times New Roman"/>
                <w:sz w:val="24"/>
              </w:rPr>
              <w:t>(ủy quyền bà Nguyễn Thị Tốt);</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tổ 10 phường Dịch Vọng</w:t>
            </w:r>
          </w:p>
        </w:tc>
        <w:tc>
          <w:tcPr>
            <w:tcW w:w="984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Đề nghị giải quyết việc gia đình bà đã có nhiều đơn khiếu nại gửi phường Dịch Vọng nhưng không được giải quyết, gây ảnh hưởng đến sinh hoạt của gia đình bà.</w:t>
            </w:r>
          </w:p>
          <w:p w:rsidR="00F065E7" w:rsidRDefault="00F065E7" w:rsidP="006977C2">
            <w:pPr>
              <w:spacing w:after="0" w:line="300" w:lineRule="exact"/>
              <w:jc w:val="both"/>
              <w:rPr>
                <w:rFonts w:ascii="Times New Roman" w:hAnsi="Times New Roman"/>
                <w:sz w:val="24"/>
              </w:rPr>
            </w:pPr>
            <w:r>
              <w:rPr>
                <w:rFonts w:ascii="Times New Roman" w:hAnsi="Times New Roman"/>
                <w:sz w:val="24"/>
              </w:rPr>
              <w:t xml:space="preserve">UBND phường và Cán bộ địa chính phường gây khó khăn, phiền hà cho bà (liên quan đến việc cấp GCN QSDĐ). </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Nhà ông Trường (liền kề) có đơn phản ánh gia đình ông lấn chiếm đất.</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Pr="00130198"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288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Nguyễn Đức Chúc;</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Nhà 405 B10C Nam Trung Yên</w:t>
            </w:r>
          </w:p>
        </w:tc>
        <w:tc>
          <w:tcPr>
            <w:tcW w:w="9840" w:type="dxa"/>
            <w:shd w:val="clear" w:color="auto" w:fill="auto"/>
          </w:tcPr>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Đề nghị gặp Chủ tịch quận để giải quyết chế độ đền bù cho gia đình ông (dự án đường Vành đai 2,5 phường Yên Hòa).</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2880" w:type="dxa"/>
            <w:shd w:val="clear" w:color="auto" w:fill="auto"/>
          </w:tcPr>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Nguyễn Hồng Phong số 25 ngõ  2 phố Hoàng Sâm, phường Nghĩa Đô</w:t>
            </w:r>
          </w:p>
        </w:tc>
        <w:tc>
          <w:tcPr>
            <w:tcW w:w="9840" w:type="dxa"/>
            <w:shd w:val="clear" w:color="auto" w:fill="auto"/>
          </w:tcPr>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Đề nghị giải quyết cấp bổ sung, điều chỉnh đất ở còn thiếu (1,6m2) cho gia đình ông ở phường Nghĩa Đô (đã thực hiện đầy đủ theo Luật đất đai).</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288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Đỗ Thị Yến;</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Số 2 tổ 16 phường Dịch Vọng Hậu</w:t>
            </w:r>
          </w:p>
        </w:tc>
        <w:tc>
          <w:tcPr>
            <w:tcW w:w="984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 Đề nghị được gặp Đ/c Chủ tịch quận;</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 Đề nghị giải quyết dứt điểm việc bà là xã viên HTX mất đất, bà Viên ở xã 5 Xóm Cổ Nhuế lại cho thuê kiot số 48 chợ nông sản của bà để thu tiền.</w:t>
            </w:r>
            <w:bookmarkStart w:id="0" w:name="_GoBack"/>
            <w:bookmarkEnd w:id="0"/>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288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Nguyễn Anh Tuấn;</w:t>
            </w:r>
          </w:p>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Số 2 tổ 16 phường Nghĩa Đô</w:t>
            </w:r>
          </w:p>
        </w:tc>
        <w:tc>
          <w:tcPr>
            <w:tcW w:w="9840" w:type="dxa"/>
            <w:shd w:val="clear" w:color="auto" w:fill="auto"/>
          </w:tcPr>
          <w:p w:rsidR="00F065E7" w:rsidRPr="0076109A" w:rsidRDefault="00F065E7" w:rsidP="006977C2">
            <w:pPr>
              <w:spacing w:after="0" w:line="300" w:lineRule="exact"/>
              <w:jc w:val="both"/>
              <w:rPr>
                <w:rFonts w:ascii="Times New Roman" w:hAnsi="Times New Roman"/>
                <w:sz w:val="24"/>
              </w:rPr>
            </w:pPr>
            <w:r>
              <w:rPr>
                <w:rFonts w:ascii="Times New Roman" w:hAnsi="Times New Roman"/>
                <w:sz w:val="24"/>
              </w:rPr>
              <w:t>Đề nghị giải quyết dứt điểm việc nhà ông lại Phú Thế GPXD 3 tầng xây 5 tầng nghiêng sang nhà ông 15cm.</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6</w:t>
            </w:r>
          </w:p>
        </w:tc>
        <w:tc>
          <w:tcPr>
            <w:tcW w:w="2880" w:type="dxa"/>
            <w:shd w:val="clear" w:color="auto" w:fill="auto"/>
          </w:tcPr>
          <w:p w:rsidR="00F065E7" w:rsidRPr="00330A44" w:rsidRDefault="00F065E7" w:rsidP="006977C2">
            <w:pPr>
              <w:spacing w:after="0" w:line="300" w:lineRule="exact"/>
              <w:jc w:val="both"/>
              <w:rPr>
                <w:rFonts w:ascii="Times New Roman" w:hAnsi="Times New Roman"/>
                <w:spacing w:val="-2"/>
                <w:sz w:val="24"/>
              </w:rPr>
            </w:pPr>
            <w:r w:rsidRPr="00330A44">
              <w:rPr>
                <w:rFonts w:ascii="Times New Roman" w:hAnsi="Times New Roman"/>
                <w:spacing w:val="-2"/>
                <w:sz w:val="24"/>
              </w:rPr>
              <w:t>Nguyễn Thị Xuân Hoa</w:t>
            </w:r>
          </w:p>
          <w:p w:rsidR="00F065E7" w:rsidRDefault="00F065E7" w:rsidP="006977C2">
            <w:pPr>
              <w:spacing w:after="0" w:line="300" w:lineRule="exact"/>
              <w:jc w:val="both"/>
              <w:rPr>
                <w:rFonts w:ascii="Times New Roman" w:hAnsi="Times New Roman"/>
                <w:sz w:val="24"/>
              </w:rPr>
            </w:pPr>
            <w:r>
              <w:rPr>
                <w:rFonts w:ascii="Times New Roman" w:hAnsi="Times New Roman"/>
                <w:sz w:val="24"/>
              </w:rPr>
              <w:t>Số 37, ngách 29 tổ 10 phường Nghĩa Đô</w:t>
            </w:r>
          </w:p>
        </w:tc>
        <w:tc>
          <w:tcPr>
            <w:tcW w:w="984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Đề nghị trả lời bà về việc áp thuế khi cấp GCN cho bà (phần đất sau GPMB dự án đường Vành đai 2)</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r w:rsidR="00F065E7" w:rsidTr="002001E1">
        <w:tc>
          <w:tcPr>
            <w:tcW w:w="828" w:type="dxa"/>
            <w:shd w:val="clear" w:color="auto" w:fill="auto"/>
          </w:tcPr>
          <w:p w:rsidR="00F065E7" w:rsidRDefault="00F065E7" w:rsidP="002001E1">
            <w:pPr>
              <w:spacing w:after="0" w:line="300" w:lineRule="exact"/>
              <w:jc w:val="center"/>
              <w:rPr>
                <w:rFonts w:ascii="Times New Roman" w:hAnsi="Times New Roman" w:cs="Times New Roman"/>
                <w:sz w:val="24"/>
              </w:rPr>
            </w:pPr>
            <w:r>
              <w:rPr>
                <w:rFonts w:ascii="Times New Roman" w:hAnsi="Times New Roman" w:cs="Times New Roman"/>
                <w:sz w:val="24"/>
              </w:rPr>
              <w:t>7</w:t>
            </w:r>
          </w:p>
        </w:tc>
        <w:tc>
          <w:tcPr>
            <w:tcW w:w="2880" w:type="dxa"/>
            <w:shd w:val="clear" w:color="auto" w:fill="auto"/>
          </w:tcPr>
          <w:p w:rsidR="00F065E7" w:rsidRDefault="00F065E7" w:rsidP="006977C2">
            <w:pPr>
              <w:spacing w:after="0" w:line="300" w:lineRule="exact"/>
              <w:jc w:val="both"/>
              <w:rPr>
                <w:rFonts w:ascii="Times New Roman" w:hAnsi="Times New Roman"/>
                <w:spacing w:val="-2"/>
                <w:sz w:val="24"/>
              </w:rPr>
            </w:pPr>
            <w:r>
              <w:rPr>
                <w:rFonts w:ascii="Times New Roman" w:hAnsi="Times New Roman"/>
                <w:spacing w:val="-2"/>
                <w:sz w:val="24"/>
              </w:rPr>
              <w:t>Nguyễn Văn Hào,</w:t>
            </w:r>
          </w:p>
          <w:p w:rsidR="00F065E7" w:rsidRDefault="00F065E7" w:rsidP="006977C2">
            <w:pPr>
              <w:spacing w:after="0" w:line="300" w:lineRule="exact"/>
              <w:jc w:val="both"/>
              <w:rPr>
                <w:rFonts w:ascii="Times New Roman" w:hAnsi="Times New Roman"/>
                <w:spacing w:val="-2"/>
                <w:sz w:val="24"/>
              </w:rPr>
            </w:pPr>
            <w:r>
              <w:rPr>
                <w:rFonts w:ascii="Times New Roman" w:hAnsi="Times New Roman"/>
                <w:spacing w:val="-2"/>
                <w:sz w:val="24"/>
              </w:rPr>
              <w:t>Nguyễn Thị Kim Liên;</w:t>
            </w:r>
          </w:p>
          <w:p w:rsidR="00F065E7" w:rsidRDefault="00F065E7" w:rsidP="006977C2">
            <w:pPr>
              <w:spacing w:after="0" w:line="300" w:lineRule="exact"/>
              <w:jc w:val="both"/>
              <w:rPr>
                <w:rFonts w:ascii="Times New Roman" w:hAnsi="Times New Roman"/>
                <w:spacing w:val="-2"/>
                <w:sz w:val="24"/>
              </w:rPr>
            </w:pPr>
            <w:r>
              <w:rPr>
                <w:rFonts w:ascii="Times New Roman" w:hAnsi="Times New Roman"/>
                <w:spacing w:val="-2"/>
                <w:sz w:val="24"/>
              </w:rPr>
              <w:t>Nguyễn Văn Hán;</w:t>
            </w:r>
          </w:p>
          <w:p w:rsidR="00F065E7" w:rsidRPr="00330A44" w:rsidRDefault="00F065E7" w:rsidP="006977C2">
            <w:pPr>
              <w:spacing w:after="0" w:line="300" w:lineRule="exact"/>
              <w:jc w:val="both"/>
              <w:rPr>
                <w:rFonts w:ascii="Times New Roman" w:hAnsi="Times New Roman"/>
                <w:spacing w:val="-2"/>
                <w:sz w:val="24"/>
              </w:rPr>
            </w:pPr>
            <w:r>
              <w:rPr>
                <w:rFonts w:ascii="Times New Roman" w:hAnsi="Times New Roman"/>
                <w:spacing w:val="-2"/>
                <w:sz w:val="24"/>
              </w:rPr>
              <w:t>chọ nông sản thực phẩm Dịch Vọng Hậu</w:t>
            </w:r>
          </w:p>
        </w:tc>
        <w:tc>
          <w:tcPr>
            <w:tcW w:w="9840" w:type="dxa"/>
            <w:shd w:val="clear" w:color="auto" w:fill="auto"/>
          </w:tcPr>
          <w:p w:rsidR="00F065E7" w:rsidRDefault="00F065E7" w:rsidP="006977C2">
            <w:pPr>
              <w:spacing w:after="0" w:line="300" w:lineRule="exact"/>
              <w:jc w:val="both"/>
              <w:rPr>
                <w:rFonts w:ascii="Times New Roman" w:hAnsi="Times New Roman"/>
                <w:sz w:val="24"/>
              </w:rPr>
            </w:pPr>
            <w:r>
              <w:rPr>
                <w:rFonts w:ascii="Times New Roman" w:hAnsi="Times New Roman"/>
                <w:sz w:val="24"/>
              </w:rPr>
              <w:t>Đề nghị cho biết thời gian các hộ nhận được văn bản trả lời về đơn các hộ đã gửi (về việc cung cấp các văn bản liên quan đến chợ nông sản thực phẩm Dịch Vọng Hậu).</w:t>
            </w:r>
          </w:p>
        </w:tc>
        <w:tc>
          <w:tcPr>
            <w:tcW w:w="1800" w:type="dxa"/>
            <w:shd w:val="clear" w:color="auto" w:fill="auto"/>
          </w:tcPr>
          <w:p w:rsidR="00F065E7" w:rsidRPr="00130198" w:rsidRDefault="00F065E7" w:rsidP="002001E1">
            <w:pPr>
              <w:spacing w:after="0" w:line="300" w:lineRule="exact"/>
              <w:jc w:val="both"/>
              <w:rPr>
                <w:rFonts w:ascii="Times New Roman" w:hAnsi="Times New Roman" w:cs="Times New Roman"/>
                <w:sz w:val="24"/>
              </w:rPr>
            </w:pPr>
          </w:p>
        </w:tc>
      </w:tr>
    </w:tbl>
    <w:tbl>
      <w:tblPr>
        <w:tblW w:w="5000" w:type="pct"/>
        <w:tblLayout w:type="fixed"/>
        <w:tblLook w:val="0000" w:firstRow="0" w:lastRow="0" w:firstColumn="0" w:lastColumn="0" w:noHBand="0" w:noVBand="0"/>
      </w:tblPr>
      <w:tblGrid>
        <w:gridCol w:w="7063"/>
        <w:gridCol w:w="8633"/>
      </w:tblGrid>
      <w:tr w:rsidR="00130198" w:rsidTr="00130198">
        <w:tc>
          <w:tcPr>
            <w:tcW w:w="2250" w:type="pct"/>
          </w:tcPr>
          <w:p w:rsidR="00130198" w:rsidRPr="00130198" w:rsidRDefault="00130198" w:rsidP="00584D7B">
            <w:pPr>
              <w:spacing w:after="0" w:line="300" w:lineRule="exact"/>
              <w:rPr>
                <w:rFonts w:ascii="Times New Roman" w:hAnsi="Times New Roman" w:cs="Times New Roman"/>
                <w:sz w:val="20"/>
              </w:rPr>
            </w:pPr>
          </w:p>
        </w:tc>
        <w:tc>
          <w:tcPr>
            <w:tcW w:w="2750" w:type="pct"/>
          </w:tcPr>
          <w:p w:rsidR="00130198" w:rsidRPr="00130198" w:rsidRDefault="00130198" w:rsidP="009E1068">
            <w:pPr>
              <w:spacing w:after="0" w:line="320" w:lineRule="exact"/>
              <w:jc w:val="center"/>
              <w:rPr>
                <w:rFonts w:ascii="Times New Roman" w:hAnsi="Times New Roman" w:cs="Times New Roman"/>
                <w:b/>
                <w:sz w:val="28"/>
              </w:rPr>
            </w:pPr>
          </w:p>
        </w:tc>
      </w:tr>
      <w:tr w:rsidR="00425A24" w:rsidTr="00130198">
        <w:tc>
          <w:tcPr>
            <w:tcW w:w="2250" w:type="pct"/>
          </w:tcPr>
          <w:p w:rsidR="00425A24" w:rsidRPr="00130198" w:rsidRDefault="00425A24" w:rsidP="00584D7B">
            <w:pPr>
              <w:spacing w:after="0" w:line="300" w:lineRule="exact"/>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584D7B">
      <w:pgSz w:w="16840" w:h="11907" w:orient="landscape" w:code="9"/>
      <w:pgMar w:top="737" w:right="680" w:bottom="737" w:left="68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8"/>
    <w:rsid w:val="00017E5E"/>
    <w:rsid w:val="00023D17"/>
    <w:rsid w:val="00055719"/>
    <w:rsid w:val="000B112B"/>
    <w:rsid w:val="00100A7B"/>
    <w:rsid w:val="00130198"/>
    <w:rsid w:val="001A48CD"/>
    <w:rsid w:val="001E30A9"/>
    <w:rsid w:val="002001E1"/>
    <w:rsid w:val="00295F2A"/>
    <w:rsid w:val="00357965"/>
    <w:rsid w:val="003F278E"/>
    <w:rsid w:val="00425A24"/>
    <w:rsid w:val="004B5F97"/>
    <w:rsid w:val="00523113"/>
    <w:rsid w:val="00584D7B"/>
    <w:rsid w:val="00586A65"/>
    <w:rsid w:val="00657B6E"/>
    <w:rsid w:val="00787107"/>
    <w:rsid w:val="00962E58"/>
    <w:rsid w:val="00976EDB"/>
    <w:rsid w:val="00987771"/>
    <w:rsid w:val="00993427"/>
    <w:rsid w:val="009E1068"/>
    <w:rsid w:val="00A622FA"/>
    <w:rsid w:val="00BC7D39"/>
    <w:rsid w:val="00C449F3"/>
    <w:rsid w:val="00C6190F"/>
    <w:rsid w:val="00F0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2019-01-21T02:43:00Z</cp:lastPrinted>
  <dcterms:created xsi:type="dcterms:W3CDTF">2020-09-22T02:34:00Z</dcterms:created>
  <dcterms:modified xsi:type="dcterms:W3CDTF">2020-09-22T02:35:00Z</dcterms:modified>
</cp:coreProperties>
</file>